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tabs>
          <w:tab w:val="left" w:pos="4993" w:leader="none"/>
        </w:tabs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953-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479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  <w:lang w:eastAsia="ru-RU"/>
        </w:rPr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гр. Новіковій Н. І.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 Зміївської міської ради 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3720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/>
          <w:b/>
          <w:bCs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3720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/>
          <w:b/>
          <w:bCs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Новікової Наталі Іванівни,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про затвердження проекту землеустрою щодо відведення земельної ділянки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для ведення особистого селянського господарства, 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що розташована за межами населених пунктів на території Зміївської міської ради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Зюзіна В. М., витяг з Державного земельного кадастру про земельну ділянку № НВ-5918369162021 від 14.06.2021 року, наданий відділом у Лебединському районі Головного управління Держгеокадастру у Сумській області, керуючись ст. 12,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  <w:lang w:val="de-DE"/>
        </w:rPr>
      </w:pPr>
      <w:r>
        <w:rPr>
          <w:rFonts w:cs="Times New Roman"/>
          <w:b/>
          <w:bCs/>
          <w:iCs/>
          <w:sz w:val="24"/>
          <w:szCs w:val="24"/>
          <w:lang w:val="de-DE"/>
        </w:rPr>
      </w:r>
    </w:p>
    <w:p>
      <w:pPr>
        <w:pStyle w:val="ListParagraph"/>
        <w:numPr>
          <w:ilvl w:val="0"/>
          <w:numId w:val="3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 xml:space="preserve">Затвердити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 землеустрою щодо відведення земельної ділянки                            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Новіковій Наталі Іванівні,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за рахунок земель державної власності сільськогосподарського призначення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для ведення особистого селянського господарства (код цільового призначення згідно з КВЦПЗ - 01.03), яка розташована за межами населених пунктів на території Зміївської міської ради Чугуївського району Харківської області.</w:t>
      </w:r>
    </w:p>
    <w:p>
      <w:pPr>
        <w:pStyle w:val="ListParagraph"/>
        <w:numPr>
          <w:ilvl w:val="0"/>
          <w:numId w:val="3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Fonts w:cs="Times New Roman"/>
          <w:iCs/>
          <w:sz w:val="24"/>
          <w:szCs w:val="24"/>
          <w:lang w:val="uk-UA"/>
        </w:rPr>
        <w:t>Передати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в приватну власність гр. Новіковій Наталі Іванівні,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, із земель запасу сільськогосподарського призначення комунальної власності територіальної громади Зміївської міської ради,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6321710100:04:000:0308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  2,0000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га, що розташована за межами населених пунктів на території Зміївської міської ради Чугуївського району Харківської області,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для будівництва індивідуального гаражу.</w:t>
      </w:r>
    </w:p>
    <w:p>
      <w:pPr>
        <w:pStyle w:val="ListParagraph"/>
        <w:numPr>
          <w:ilvl w:val="0"/>
          <w:numId w:val="3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На земельній ділянці кадастровий номер 6321710100:04:000:0308, що передається у власність, згідно з Порядком ведення Державного земельного кадастру, затвердженого Постановою Кабінету Міністрів України від 17.10.2012 р. № 1051,  зареєстровано обмеження у використанні, а саме охоронна зона навколо (вздовж) об’єкта  енергетичної системи площею 0,8638 га, охоронна зона навколо (вздовж) об’єкта   транспорту  площею 0,0398 га. </w:t>
      </w:r>
    </w:p>
    <w:p>
      <w:pPr>
        <w:pStyle w:val="ListParagraph"/>
        <w:numPr>
          <w:ilvl w:val="0"/>
          <w:numId w:val="3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Рекомендувати гр. Новіковій Н. І.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3"/>
        </w:numPr>
        <w:shd w:val="clear" w:fill="FFFFFF"/>
        <w:spacing w:lineRule="auto" w:line="240"/>
        <w:ind w:left="0" w:right="0" w:firstLine="709"/>
        <w:jc w:val="both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Копію даного рішення направити до ГУ ДПС у Харківській області. </w:t>
      </w:r>
    </w:p>
    <w:p>
      <w:pPr>
        <w:pStyle w:val="ListParagraph"/>
        <w:numPr>
          <w:ilvl w:val="0"/>
          <w:numId w:val="3"/>
        </w:numPr>
        <w:shd w:val="clear" w:fill="FFFFFF"/>
        <w:spacing w:lineRule="auto" w:line="240"/>
        <w:ind w:left="0" w:right="0" w:firstLine="709"/>
        <w:jc w:val="both"/>
        <w:rPr>
          <w:sz w:val="24"/>
          <w:szCs w:val="24"/>
        </w:rPr>
      </w:pPr>
      <w:r>
        <w:rPr>
          <w:rFonts w:cs="Times New Roman"/>
          <w:iCs/>
          <w:sz w:val="24"/>
          <w:szCs w:val="24"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sz w:val="24"/>
          <w:szCs w:val="24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  <w:sz w:val="24"/>
          <w:szCs w:val="24"/>
        </w:rPr>
        <w:t xml:space="preserve"> Зміївської міської ради (Андрій РЕВЕНКО).</w:t>
      </w:r>
    </w:p>
    <w:p>
      <w:pPr>
        <w:pStyle w:val="ListParagraph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68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Application>LibreOffice/5.1.6.2$Linux_X86_64 LibreOffice_project/10m0$Build-2</Application>
  <Pages>2</Pages>
  <Words>408</Words>
  <Characters>2792</Characters>
  <CharactersWithSpaces>3385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2021-08-13T10:43:42Z</cp:lastPrinted>
  <dcterms:modified xsi:type="dcterms:W3CDTF">2021-08-16T14:57:44Z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